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0A46" w14:textId="44B3BB46" w:rsidR="00795F17" w:rsidRPr="00795F17" w:rsidRDefault="00795F17" w:rsidP="00795F17">
      <w:pPr>
        <w:jc w:val="right"/>
      </w:pPr>
      <w:r>
        <w:rPr>
          <w:i/>
          <w:iCs/>
        </w:rPr>
        <w:t xml:space="preserve">                                                                                                                                             </w:t>
      </w:r>
      <w:r w:rsidRPr="00795F17">
        <w:rPr>
          <w:i/>
          <w:iCs/>
        </w:rPr>
        <w:t>(Miejscowość i data)</w:t>
      </w:r>
      <w:r w:rsidRPr="00795F17">
        <w:t> </w:t>
      </w:r>
    </w:p>
    <w:p w14:paraId="04A1E0FF" w14:textId="77777777" w:rsidR="00795F17" w:rsidRPr="00795F17" w:rsidRDefault="00795F17" w:rsidP="00795F17">
      <w:r w:rsidRPr="00795F17">
        <w:t> </w:t>
      </w:r>
    </w:p>
    <w:p w14:paraId="514147A4" w14:textId="77777777" w:rsidR="00795F17" w:rsidRPr="00795F17" w:rsidRDefault="00795F17" w:rsidP="00795F17">
      <w:r w:rsidRPr="00795F17">
        <w:t>Dane osoby poszkodowanej: </w:t>
      </w:r>
    </w:p>
    <w:p w14:paraId="50663079" w14:textId="77777777" w:rsidR="00795F17" w:rsidRPr="00795F17" w:rsidRDefault="00795F17" w:rsidP="00795F17">
      <w:r w:rsidRPr="00795F17">
        <w:rPr>
          <w:i/>
          <w:iCs/>
        </w:rPr>
        <w:t>(Imię i nazwisko)</w:t>
      </w:r>
      <w:r w:rsidRPr="00795F17">
        <w:t> </w:t>
      </w:r>
    </w:p>
    <w:p w14:paraId="7B5E8040" w14:textId="77777777" w:rsidR="00795F17" w:rsidRPr="00795F17" w:rsidRDefault="00795F17" w:rsidP="00795F17">
      <w:r w:rsidRPr="00795F17">
        <w:rPr>
          <w:i/>
          <w:iCs/>
        </w:rPr>
        <w:t>(Adres)</w:t>
      </w:r>
      <w:r w:rsidRPr="00795F17">
        <w:t> </w:t>
      </w:r>
    </w:p>
    <w:p w14:paraId="736AFF79" w14:textId="77777777" w:rsidR="00795F17" w:rsidRPr="00795F17" w:rsidRDefault="00795F17" w:rsidP="00795F17">
      <w:r w:rsidRPr="00795F17">
        <w:rPr>
          <w:i/>
          <w:iCs/>
        </w:rPr>
        <w:t>(Numer polisy ubezpieczeniowej)</w:t>
      </w:r>
      <w:r w:rsidRPr="00795F17">
        <w:t> </w:t>
      </w:r>
    </w:p>
    <w:p w14:paraId="6AD7B845" w14:textId="77777777" w:rsidR="00795F17" w:rsidRPr="00795F17" w:rsidRDefault="00795F17" w:rsidP="00795F17">
      <w:r w:rsidRPr="00795F17">
        <w:rPr>
          <w:i/>
          <w:iCs/>
        </w:rPr>
        <w:t>(Znak sprawy)</w:t>
      </w:r>
      <w:r w:rsidRPr="00795F17">
        <w:t> </w:t>
      </w:r>
    </w:p>
    <w:p w14:paraId="70C51DE2" w14:textId="77777777" w:rsidR="00795F17" w:rsidRPr="00795F17" w:rsidRDefault="00795F17" w:rsidP="00795F17">
      <w:r w:rsidRPr="00795F17">
        <w:t> </w:t>
      </w:r>
    </w:p>
    <w:p w14:paraId="551859D1" w14:textId="5927E624" w:rsidR="00795F17" w:rsidRPr="00795F17" w:rsidRDefault="00795F17" w:rsidP="00795F17">
      <w:pPr>
        <w:jc w:val="right"/>
      </w:pPr>
      <w:r>
        <w:t xml:space="preserve">                                                                                                                                     </w:t>
      </w:r>
      <w:r w:rsidRPr="00795F17">
        <w:t>Firma ubezpieczeniowa: </w:t>
      </w:r>
    </w:p>
    <w:p w14:paraId="223A845D" w14:textId="73DF8B07" w:rsidR="00795F17" w:rsidRPr="00795F17" w:rsidRDefault="00795F17" w:rsidP="00795F17">
      <w:pPr>
        <w:jc w:val="right"/>
      </w:pPr>
      <w:r>
        <w:rPr>
          <w:i/>
          <w:iCs/>
        </w:rPr>
        <w:t xml:space="preserve">                                                                                                                       </w:t>
      </w:r>
      <w:r w:rsidRPr="00795F17">
        <w:rPr>
          <w:i/>
          <w:iCs/>
        </w:rPr>
        <w:t>(Pełna nazwa ubezpieczyciela)</w:t>
      </w:r>
      <w:r w:rsidRPr="00795F17">
        <w:t> </w:t>
      </w:r>
    </w:p>
    <w:p w14:paraId="39F4AAAB" w14:textId="1D561A41" w:rsidR="00795F17" w:rsidRPr="00795F17" w:rsidRDefault="00795F17" w:rsidP="00795F17">
      <w:pPr>
        <w:jc w:val="right"/>
      </w:pPr>
      <w:r>
        <w:rPr>
          <w:i/>
          <w:iCs/>
        </w:rPr>
        <w:t xml:space="preserve">                                                                                                                                                  </w:t>
      </w:r>
      <w:r w:rsidRPr="00795F17">
        <w:rPr>
          <w:i/>
          <w:iCs/>
        </w:rPr>
        <w:t>(Adres)</w:t>
      </w:r>
      <w:r w:rsidRPr="00795F17">
        <w:t> </w:t>
      </w:r>
    </w:p>
    <w:p w14:paraId="7A443583" w14:textId="77777777" w:rsidR="00795F17" w:rsidRPr="00795F17" w:rsidRDefault="00795F17" w:rsidP="00795F17">
      <w:r w:rsidRPr="00795F17">
        <w:t> </w:t>
      </w:r>
    </w:p>
    <w:p w14:paraId="25C5E92A" w14:textId="0B39F872" w:rsidR="00795F17" w:rsidRPr="00795F17" w:rsidRDefault="00795F17" w:rsidP="00795F17">
      <w:pPr>
        <w:jc w:val="center"/>
      </w:pPr>
      <w:r w:rsidRPr="00795F17">
        <w:rPr>
          <w:b/>
          <w:bCs/>
        </w:rPr>
        <w:t>Odwołanie od decyzji nr</w:t>
      </w:r>
      <w:r w:rsidRPr="00795F17">
        <w:t xml:space="preserve"> </w:t>
      </w:r>
      <w:r w:rsidRPr="00795F17">
        <w:rPr>
          <w:i/>
          <w:iCs/>
        </w:rPr>
        <w:t>(numer decyzji)</w:t>
      </w:r>
    </w:p>
    <w:p w14:paraId="348EAC6D" w14:textId="77777777" w:rsidR="00795F17" w:rsidRPr="00795F17" w:rsidRDefault="00795F17" w:rsidP="00795F17">
      <w:r w:rsidRPr="00795F17">
        <w:t>Działając w imieniu własnym, składam odwołanie od decyzji nr</w:t>
      </w:r>
      <w:r w:rsidRPr="00795F17">
        <w:rPr>
          <w:i/>
          <w:iCs/>
        </w:rPr>
        <w:t xml:space="preserve"> (numer decyzji)</w:t>
      </w:r>
      <w:r w:rsidRPr="00795F17">
        <w:t xml:space="preserve">, która została wydana w dniu </w:t>
      </w:r>
      <w:r w:rsidRPr="00795F17">
        <w:rPr>
          <w:i/>
          <w:iCs/>
        </w:rPr>
        <w:t>(data)</w:t>
      </w:r>
      <w:r w:rsidRPr="00795F17">
        <w:t xml:space="preserve">. Wnoszę o wypłatę </w:t>
      </w:r>
      <w:r w:rsidRPr="00795F17">
        <w:rPr>
          <w:i/>
          <w:iCs/>
        </w:rPr>
        <w:t xml:space="preserve">(kwota – również słownie) </w:t>
      </w:r>
      <w:r w:rsidRPr="00795F17">
        <w:t>tytułem dopłaty do już otrzymanego odszkodowania. </w:t>
      </w:r>
    </w:p>
    <w:p w14:paraId="6079A5F7" w14:textId="49FCF62B" w:rsidR="00795F17" w:rsidRPr="00795F17" w:rsidRDefault="00795F17" w:rsidP="00795F17">
      <w:pPr>
        <w:jc w:val="center"/>
        <w:rPr>
          <w:b/>
          <w:bCs/>
        </w:rPr>
      </w:pPr>
      <w:r w:rsidRPr="00795F17">
        <w:rPr>
          <w:b/>
          <w:bCs/>
        </w:rPr>
        <w:t>Uzasadnienie</w:t>
      </w:r>
    </w:p>
    <w:p w14:paraId="35E0E2CD" w14:textId="77777777" w:rsidR="00795F17" w:rsidRPr="00795F17" w:rsidRDefault="00795F17" w:rsidP="00795F17">
      <w:r w:rsidRPr="00795F17">
        <w:t xml:space="preserve">Firma </w:t>
      </w:r>
      <w:r w:rsidRPr="00795F17">
        <w:rPr>
          <w:i/>
          <w:iCs/>
        </w:rPr>
        <w:t>(nazwa ubezpieczyciela)</w:t>
      </w:r>
      <w:r w:rsidRPr="00795F17">
        <w:t xml:space="preserve"> wypłaciła mi </w:t>
      </w:r>
      <w:r w:rsidRPr="00795F17">
        <w:rPr>
          <w:i/>
          <w:iCs/>
        </w:rPr>
        <w:t>(kwota – również słownie)</w:t>
      </w:r>
      <w:r w:rsidRPr="00795F17">
        <w:t xml:space="preserve"> jako poszkodowanemu tytułem odszkodowania za szkodę komunikacyjną, do której doszło </w:t>
      </w:r>
      <w:r w:rsidRPr="00795F17">
        <w:rPr>
          <w:i/>
          <w:iCs/>
        </w:rPr>
        <w:t>(data)</w:t>
      </w:r>
      <w:r w:rsidRPr="00795F17">
        <w:t xml:space="preserve"> w </w:t>
      </w:r>
      <w:r w:rsidRPr="00795F17">
        <w:rPr>
          <w:i/>
          <w:iCs/>
        </w:rPr>
        <w:t>(miejscowość)</w:t>
      </w:r>
      <w:r w:rsidRPr="00795F17">
        <w:t>. Chociaż ubezpieczyciel przeprowadził postępowanie likwidacyjne, to kwota odszkodowania jest nieadekwatna – nie pokrywa w pełni wszystkich szkód wyrządzonych przez sprawcę. </w:t>
      </w:r>
    </w:p>
    <w:p w14:paraId="0F69A5CC" w14:textId="77777777" w:rsidR="00795F17" w:rsidRPr="00795F17" w:rsidRDefault="00795F17" w:rsidP="00795F17">
      <w:r w:rsidRPr="00795F17">
        <w:t>Ubezpieczyciel: </w:t>
      </w:r>
    </w:p>
    <w:p w14:paraId="630A35FC" w14:textId="77777777" w:rsidR="00795F17" w:rsidRPr="00795F17" w:rsidRDefault="00795F17" w:rsidP="00795F17">
      <w:pPr>
        <w:numPr>
          <w:ilvl w:val="0"/>
          <w:numId w:val="1"/>
        </w:numPr>
      </w:pPr>
      <w:r w:rsidRPr="00795F17">
        <w:t>Błędnie wskazał stawkę roboczogodziny za naprawę pojazdu </w:t>
      </w:r>
    </w:p>
    <w:p w14:paraId="19C5EB34" w14:textId="77777777" w:rsidR="00795F17" w:rsidRPr="00795F17" w:rsidRDefault="00795F17" w:rsidP="00795F17">
      <w:r w:rsidRPr="00795F17">
        <w:rPr>
          <w:i/>
          <w:iCs/>
        </w:rPr>
        <w:t>(Kwota)</w:t>
      </w:r>
      <w:r w:rsidRPr="00795F17">
        <w:t xml:space="preserve"> zaproponowana przez firmę ubezpieczeniową jest zbyt niska. W warsztatach znajdujących się w pobliżu mojego miejsca zamieszkania, w których mogę zlecić naprawę uszkodzonego pojazdu, roboczogodzina kosztuje od </w:t>
      </w:r>
      <w:r w:rsidRPr="00795F17">
        <w:rPr>
          <w:i/>
          <w:iCs/>
        </w:rPr>
        <w:t>(kwota)</w:t>
      </w:r>
      <w:r w:rsidRPr="00795F17">
        <w:t xml:space="preserve"> do </w:t>
      </w:r>
      <w:r w:rsidRPr="00795F17">
        <w:rPr>
          <w:i/>
          <w:iCs/>
        </w:rPr>
        <w:t>(kwota)</w:t>
      </w:r>
      <w:r w:rsidRPr="00795F17">
        <w:t>. W związku z tym nie ma możliwości naprawy pojazdu w kwocie wskazanej przez firmę ubezpieczeniową – konieczne jest jej podniesienie do kwoty wskazanej na początku pisma. </w:t>
      </w:r>
    </w:p>
    <w:p w14:paraId="58DCD785" w14:textId="77777777" w:rsidR="00795F17" w:rsidRPr="00795F17" w:rsidRDefault="00795F17" w:rsidP="00795F17">
      <w:r w:rsidRPr="00795F17">
        <w:t>Dowód: Korespondencja z warsztatami w okolicy zamieszkania, w których informują one o stawce za roboczogodzinę. </w:t>
      </w:r>
    </w:p>
    <w:p w14:paraId="2B44FAE9" w14:textId="77777777" w:rsidR="00795F17" w:rsidRPr="00795F17" w:rsidRDefault="00795F17" w:rsidP="00795F17">
      <w:pPr>
        <w:numPr>
          <w:ilvl w:val="0"/>
          <w:numId w:val="2"/>
        </w:numPr>
      </w:pPr>
      <w:r w:rsidRPr="00795F17">
        <w:lastRenderedPageBreak/>
        <w:t>Ustalił wysokość odszkodowania, uwzględniając części nieoryginalne </w:t>
      </w:r>
    </w:p>
    <w:p w14:paraId="105A7E36" w14:textId="77777777" w:rsidR="00795F17" w:rsidRPr="00795F17" w:rsidRDefault="00795F17" w:rsidP="00795F17">
      <w:r w:rsidRPr="00795F17">
        <w:t xml:space="preserve">Odszkodowanie w wypłaconej kwocie uwzględnia części, które nie są nowe i nie pochodzą od producenta pojazdu. Tymczasem jak można przeczytać w „Wytyczne dotyczące likwidacji szkód z ubezpieczeń komunikacyjnych” przygotowanych przez KNF: </w:t>
      </w:r>
      <w:r w:rsidRPr="00795F17">
        <w:rPr>
          <w:i/>
          <w:iCs/>
        </w:rPr>
        <w:t>Zakład ubezpieczeń powinien ustalić świadczenie z umowy ubezpieczenia OC posiadaczy pojazdów, w wysokości uwzględniającej celowe i ekonomicznie uzasadnione koszty nowych części i materiałów służących do naprawy uszkodzonego pojazdu</w:t>
      </w:r>
      <w:r w:rsidRPr="00795F17">
        <w:t>. </w:t>
      </w:r>
    </w:p>
    <w:p w14:paraId="7AA88E9E" w14:textId="77777777" w:rsidR="00795F17" w:rsidRPr="00795F17" w:rsidRDefault="00795F17" w:rsidP="00795F17">
      <w:r w:rsidRPr="00795F17">
        <w:t>Samochód, który ma zostać naprawiony, ma zaledwie 4 lata i dotychczas był regularnie serwisowany. Zastosowanie oryginalnych części podczas naprawy należy uznać za ekonomicznie uzasadnione. </w:t>
      </w:r>
    </w:p>
    <w:p w14:paraId="2F743BA9" w14:textId="77777777" w:rsidR="00795F17" w:rsidRPr="00795F17" w:rsidRDefault="00795F17" w:rsidP="00795F17">
      <w:r w:rsidRPr="00795F17">
        <w:t xml:space="preserve">Dowód: </w:t>
      </w:r>
      <w:proofErr w:type="spellStart"/>
      <w:r w:rsidRPr="00795F17">
        <w:t>Print</w:t>
      </w:r>
      <w:proofErr w:type="spellEnd"/>
      <w:r w:rsidRPr="00795F17">
        <w:t xml:space="preserve"> </w:t>
      </w:r>
      <w:proofErr w:type="spellStart"/>
      <w:r w:rsidRPr="00795F17">
        <w:t>screeny</w:t>
      </w:r>
      <w:proofErr w:type="spellEnd"/>
      <w:r w:rsidRPr="00795F17">
        <w:t xml:space="preserve"> ze sklepów motoryzacyjnych z informacją o cenie części. </w:t>
      </w:r>
    </w:p>
    <w:p w14:paraId="19218A67" w14:textId="77777777" w:rsidR="00795F17" w:rsidRPr="00795F17" w:rsidRDefault="00795F17" w:rsidP="00795F17">
      <w:r w:rsidRPr="00795F17">
        <w:t> </w:t>
      </w:r>
    </w:p>
    <w:p w14:paraId="36C75A40" w14:textId="77777777" w:rsidR="00795F17" w:rsidRPr="00795F17" w:rsidRDefault="00795F17" w:rsidP="00795F17">
      <w:pPr>
        <w:jc w:val="right"/>
      </w:pPr>
      <w:r w:rsidRPr="00795F17">
        <w:rPr>
          <w:i/>
          <w:iCs/>
        </w:rPr>
        <w:t>(Podpis osoby, która odwołuje się od decyzji ubezpieczyciela)</w:t>
      </w:r>
      <w:r w:rsidRPr="00795F17">
        <w:t> </w:t>
      </w:r>
    </w:p>
    <w:p w14:paraId="33A2ECD7" w14:textId="77777777" w:rsidR="00795F17" w:rsidRDefault="00795F17" w:rsidP="00795F17"/>
    <w:p w14:paraId="18DE1202" w14:textId="087CB7C6" w:rsidR="00795F17" w:rsidRPr="00795F17" w:rsidRDefault="00795F17" w:rsidP="00795F17">
      <w:r w:rsidRPr="00795F17">
        <w:t>Załączniki: </w:t>
      </w:r>
    </w:p>
    <w:p w14:paraId="1A659884" w14:textId="77777777" w:rsidR="00795F17" w:rsidRPr="00795F17" w:rsidRDefault="00795F17" w:rsidP="00795F17">
      <w:pPr>
        <w:numPr>
          <w:ilvl w:val="0"/>
          <w:numId w:val="3"/>
        </w:numPr>
      </w:pPr>
      <w:r w:rsidRPr="00795F17">
        <w:rPr>
          <w:i/>
          <w:iCs/>
        </w:rPr>
        <w:t>(Przykładowo: Korespondencja z warsztatami)</w:t>
      </w:r>
      <w:r w:rsidRPr="00795F17">
        <w:t> </w:t>
      </w:r>
    </w:p>
    <w:p w14:paraId="40BFA133" w14:textId="77777777" w:rsidR="009848C4" w:rsidRDefault="009848C4"/>
    <w:sectPr w:rsidR="0098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2CB"/>
    <w:multiLevelType w:val="multilevel"/>
    <w:tmpl w:val="BC42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C095E"/>
    <w:multiLevelType w:val="multilevel"/>
    <w:tmpl w:val="03D6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647575"/>
    <w:multiLevelType w:val="multilevel"/>
    <w:tmpl w:val="9148E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038067">
    <w:abstractNumId w:val="0"/>
  </w:num>
  <w:num w:numId="2" w16cid:durableId="507061178">
    <w:abstractNumId w:val="2"/>
  </w:num>
  <w:num w:numId="3" w16cid:durableId="34525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17"/>
    <w:rsid w:val="00795F17"/>
    <w:rsid w:val="00972074"/>
    <w:rsid w:val="009848C4"/>
    <w:rsid w:val="00C53A8B"/>
    <w:rsid w:val="00F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24A1"/>
  <w15:chartTrackingRefBased/>
  <w15:docId w15:val="{E79C7054-7E26-46E0-A542-6E23C44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F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F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F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F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F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F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F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F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F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Stuglik, Stefania</dc:creator>
  <cp:keywords/>
  <dc:description/>
  <cp:lastModifiedBy>Stuglik, Stefania</cp:lastModifiedBy>
  <cp:revision>1</cp:revision>
  <dcterms:created xsi:type="dcterms:W3CDTF">2025-01-09T12:32:00Z</dcterms:created>
  <dcterms:modified xsi:type="dcterms:W3CDTF">2025-01-09T12:36:00Z</dcterms:modified>
</cp:coreProperties>
</file>